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0A8B" w14:textId="3190C63D" w:rsidR="005B3CF5" w:rsidRPr="005B3CF5" w:rsidRDefault="005B3CF5" w:rsidP="005B3CF5">
      <w:pPr>
        <w:rPr>
          <w:b/>
          <w:bCs/>
        </w:rPr>
      </w:pPr>
      <w:r>
        <w:rPr>
          <w:b/>
          <w:bCs/>
        </w:rPr>
        <w:t xml:space="preserve">Title: </w:t>
      </w:r>
      <w:r w:rsidRPr="005B3CF5">
        <w:t xml:space="preserve">Strengthening Capacities to Develop a Robust and Coordinated Enhanced Transparency Framework in Seychelles </w:t>
      </w:r>
    </w:p>
    <w:p w14:paraId="0B16AE4B" w14:textId="0B9639D7" w:rsidR="005B3CF5" w:rsidRPr="005B3CF5" w:rsidRDefault="005B3CF5" w:rsidP="005B3CF5">
      <w:r>
        <w:rPr>
          <w:b/>
          <w:bCs/>
        </w:rPr>
        <w:t xml:space="preserve">Dates: </w:t>
      </w:r>
      <w:r w:rsidRPr="005B3CF5">
        <w:t>27-30 April, 2026</w:t>
      </w:r>
    </w:p>
    <w:p w14:paraId="45F036AE" w14:textId="77777777" w:rsidR="005B3CF5" w:rsidRDefault="005B3CF5" w:rsidP="009D3163"/>
    <w:p w14:paraId="6E750E6E" w14:textId="41ACB894" w:rsidR="005B3CF5" w:rsidRDefault="005B3CF5" w:rsidP="009D3163">
      <w:r>
        <w:t xml:space="preserve">UNEP Law Division </w:t>
      </w:r>
      <w:r w:rsidRPr="009D3163">
        <w:t xml:space="preserve">in collaboration with the UNEP Copenhagen Climate Centre </w:t>
      </w:r>
      <w:r>
        <w:t xml:space="preserve">is convening a four-day in-person workshop entitled, </w:t>
      </w:r>
      <w:r w:rsidRPr="005B3CF5">
        <w:t xml:space="preserve">Strengthening Capacities to Develop a Robust and Coordinated Nationally Sustainable Enhanced Transparency Framework </w:t>
      </w:r>
      <w:r>
        <w:t xml:space="preserve">(ETF) </w:t>
      </w:r>
      <w:r w:rsidRPr="005B3CF5">
        <w:t>in Seychelles</w:t>
      </w:r>
      <w:r>
        <w:t xml:space="preserve"> on the 27-30 April 2026 for government officials in Seychelles.</w:t>
      </w:r>
    </w:p>
    <w:p w14:paraId="5D72E973" w14:textId="181BBFC6" w:rsidR="005B3CF5" w:rsidRDefault="005B3CF5" w:rsidP="009D3163">
      <w:r w:rsidRPr="009D3163">
        <w:t>UNEP, through its Montevideo Environmental Law Programme, supports countries in developing and strengthening</w:t>
      </w:r>
      <w:r>
        <w:t xml:space="preserve"> legal responses to climate change. This project aims to enhance capacity of the Government of Seychelles to implement its Nationally Determined Contributions (NDC) and Paris Agreement obligations though improving knowledge on ETF requirements, processes, and enabling legislative frameworks. </w:t>
      </w:r>
    </w:p>
    <w:p w14:paraId="6493CB73" w14:textId="645234CA" w:rsidR="009D3163" w:rsidRPr="009D3163" w:rsidRDefault="009D3163" w:rsidP="009D3163">
      <w:r w:rsidRPr="009D3163">
        <w:t xml:space="preserve">The objectives </w:t>
      </w:r>
      <w:r w:rsidR="005B3CF5">
        <w:t xml:space="preserve">of the workshop </w:t>
      </w:r>
      <w:r w:rsidRPr="009D3163">
        <w:t>are</w:t>
      </w:r>
      <w:r w:rsidR="005B3CF5">
        <w:t xml:space="preserve"> to</w:t>
      </w:r>
      <w:r w:rsidRPr="009D3163">
        <w:t xml:space="preserve">: </w:t>
      </w:r>
    </w:p>
    <w:p w14:paraId="14F0DA8A" w14:textId="77777777" w:rsidR="009D3163" w:rsidRPr="009D3163" w:rsidRDefault="009D3163" w:rsidP="005B3CF5">
      <w:pPr>
        <w:ind w:left="720"/>
      </w:pPr>
      <w:r w:rsidRPr="009D3163">
        <w:t xml:space="preserve">• Build a shared, practical understanding of ETF requirements, processes, and timelines across government institutions </w:t>
      </w:r>
    </w:p>
    <w:p w14:paraId="76FC98DA" w14:textId="77777777" w:rsidR="009D3163" w:rsidRPr="009D3163" w:rsidRDefault="009D3163" w:rsidP="005B3CF5">
      <w:pPr>
        <w:ind w:left="720"/>
      </w:pPr>
      <w:r w:rsidRPr="009D3163">
        <w:t xml:space="preserve">• Strengthening institutional knowledge and coordination for the preparation of National Communications and Biennial Transparency Reports </w:t>
      </w:r>
    </w:p>
    <w:p w14:paraId="5380D04A" w14:textId="77777777" w:rsidR="009D3163" w:rsidRPr="009D3163" w:rsidRDefault="009D3163" w:rsidP="005B3CF5">
      <w:pPr>
        <w:ind w:left="720"/>
      </w:pPr>
      <w:r w:rsidRPr="009D3163">
        <w:t xml:space="preserve">• Enhance technical capacity on MRV systems, quality assurance and quality control, and data verification processes </w:t>
      </w:r>
    </w:p>
    <w:p w14:paraId="0FC392B5" w14:textId="77777777" w:rsidR="009D3163" w:rsidRPr="009D3163" w:rsidRDefault="009D3163" w:rsidP="005B3CF5">
      <w:pPr>
        <w:ind w:left="720"/>
      </w:pPr>
      <w:r w:rsidRPr="009D3163">
        <w:t xml:space="preserve">• Identify institutional roles, data flows, and coordination mechanisms </w:t>
      </w:r>
    </w:p>
    <w:p w14:paraId="5CDFEBD7" w14:textId="77777777" w:rsidR="009D3163" w:rsidRPr="009D3163" w:rsidRDefault="009D3163" w:rsidP="005B3CF5">
      <w:pPr>
        <w:ind w:left="720"/>
      </w:pPr>
      <w:r w:rsidRPr="009D3163">
        <w:t xml:space="preserve">• Provide a concrete bridge between ETF implementation practice and climate legal framework development </w:t>
      </w:r>
    </w:p>
    <w:p w14:paraId="6CFA36E7" w14:textId="77777777" w:rsidR="005B3CF5" w:rsidRDefault="005B3CF5" w:rsidP="005B3CF5">
      <w:r>
        <w:t xml:space="preserve">The project is taking place in partnership with the Seychelles’ </w:t>
      </w:r>
      <w:r w:rsidRPr="005B3CF5">
        <w:t>Ministry of Environment Climate Energy and Natural Resources</w:t>
      </w:r>
      <w:r>
        <w:t xml:space="preserve"> and with the support of the </w:t>
      </w:r>
      <w:r w:rsidRPr="009D3163">
        <w:t xml:space="preserve">NDC Partnership Action Fund. </w:t>
      </w:r>
    </w:p>
    <w:p w14:paraId="76246316" w14:textId="77777777" w:rsidR="005B3CF5" w:rsidRDefault="005B3CF5"/>
    <w:sectPr w:rsidR="005B3CF5" w:rsidSect="009D3163">
      <w:pgSz w:w="11906" w:h="17338"/>
      <w:pgMar w:top="753" w:right="555" w:bottom="672" w:left="11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63"/>
    <w:rsid w:val="000D67BF"/>
    <w:rsid w:val="00416F1B"/>
    <w:rsid w:val="0042018F"/>
    <w:rsid w:val="005B3CF5"/>
    <w:rsid w:val="006B7974"/>
    <w:rsid w:val="00720603"/>
    <w:rsid w:val="009C526B"/>
    <w:rsid w:val="009D3163"/>
    <w:rsid w:val="00AE65D4"/>
    <w:rsid w:val="00B33FAE"/>
    <w:rsid w:val="00B45DB1"/>
    <w:rsid w:val="00C91A22"/>
    <w:rsid w:val="00D66E84"/>
    <w:rsid w:val="00DF31E6"/>
    <w:rsid w:val="00E93257"/>
    <w:rsid w:val="00F25C58"/>
    <w:rsid w:val="00F63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A915"/>
  <w15:chartTrackingRefBased/>
  <w15:docId w15:val="{21878AD6-D42C-4C10-ACB1-BB27FBAB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163"/>
    <w:rPr>
      <w:rFonts w:eastAsiaTheme="majorEastAsia" w:cstheme="majorBidi"/>
      <w:color w:val="272727" w:themeColor="text1" w:themeTint="D8"/>
    </w:rPr>
  </w:style>
  <w:style w:type="paragraph" w:styleId="Title">
    <w:name w:val="Title"/>
    <w:basedOn w:val="Normal"/>
    <w:next w:val="Normal"/>
    <w:link w:val="TitleChar"/>
    <w:uiPriority w:val="10"/>
    <w:qFormat/>
    <w:rsid w:val="009D3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163"/>
    <w:pPr>
      <w:spacing w:before="160"/>
      <w:jc w:val="center"/>
    </w:pPr>
    <w:rPr>
      <w:i/>
      <w:iCs/>
      <w:color w:val="404040" w:themeColor="text1" w:themeTint="BF"/>
    </w:rPr>
  </w:style>
  <w:style w:type="character" w:customStyle="1" w:styleId="QuoteChar">
    <w:name w:val="Quote Char"/>
    <w:basedOn w:val="DefaultParagraphFont"/>
    <w:link w:val="Quote"/>
    <w:uiPriority w:val="29"/>
    <w:rsid w:val="009D3163"/>
    <w:rPr>
      <w:i/>
      <w:iCs/>
      <w:color w:val="404040" w:themeColor="text1" w:themeTint="BF"/>
    </w:rPr>
  </w:style>
  <w:style w:type="paragraph" w:styleId="ListParagraph">
    <w:name w:val="List Paragraph"/>
    <w:basedOn w:val="Normal"/>
    <w:uiPriority w:val="34"/>
    <w:qFormat/>
    <w:rsid w:val="009D3163"/>
    <w:pPr>
      <w:ind w:left="720"/>
      <w:contextualSpacing/>
    </w:pPr>
  </w:style>
  <w:style w:type="character" w:styleId="IntenseEmphasis">
    <w:name w:val="Intense Emphasis"/>
    <w:basedOn w:val="DefaultParagraphFont"/>
    <w:uiPriority w:val="21"/>
    <w:qFormat/>
    <w:rsid w:val="009D3163"/>
    <w:rPr>
      <w:i/>
      <w:iCs/>
      <w:color w:val="0F4761" w:themeColor="accent1" w:themeShade="BF"/>
    </w:rPr>
  </w:style>
  <w:style w:type="paragraph" w:styleId="IntenseQuote">
    <w:name w:val="Intense Quote"/>
    <w:basedOn w:val="Normal"/>
    <w:next w:val="Normal"/>
    <w:link w:val="IntenseQuoteChar"/>
    <w:uiPriority w:val="30"/>
    <w:qFormat/>
    <w:rsid w:val="009D3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163"/>
    <w:rPr>
      <w:i/>
      <w:iCs/>
      <w:color w:val="0F4761" w:themeColor="accent1" w:themeShade="BF"/>
    </w:rPr>
  </w:style>
  <w:style w:type="character" w:styleId="IntenseReference">
    <w:name w:val="Intense Reference"/>
    <w:basedOn w:val="DefaultParagraphFont"/>
    <w:uiPriority w:val="32"/>
    <w:qFormat/>
    <w:rsid w:val="009D3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6A8922910F3C419457F976FEE5D21E" ma:contentTypeVersion="20" ma:contentTypeDescription="Create a new document." ma:contentTypeScope="" ma:versionID="710eb114c429b7b748184cff6172a2c5">
  <xsd:schema xmlns:xsd="http://www.w3.org/2001/XMLSchema" xmlns:xs="http://www.w3.org/2001/XMLSchema" xmlns:p="http://schemas.microsoft.com/office/2006/metadata/properties" xmlns:ns2="ec97aaa8-0dc2-4e4e-9157-6270440f1396" xmlns:ns3="5304fc3a-bfa7-493e-9e3a-07ff2145a8ea" xmlns:ns4="985ec44e-1bab-4c0b-9df0-6ba128686fc9" targetNamespace="http://schemas.microsoft.com/office/2006/metadata/properties" ma:root="true" ma:fieldsID="39b2885aead6a69e256bf64a197385ba" ns2:_="" ns3:_="" ns4:_="">
    <xsd:import namespace="ec97aaa8-0dc2-4e4e-9157-6270440f1396"/>
    <xsd:import namespace="5304fc3a-bfa7-493e-9e3a-07ff2145a8e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rmoreinf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aaa8-0dc2-4e4e-9157-6270440f1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rmoreinfo" ma:index="26" nillable="true" ma:displayName="For more info" ma:format="Dropdown" ma:internalName="Formoreinfo">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4fc3a-bfa7-493e-9e3a-07ff2145a8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1bd6c5-aaec-4153-b242-de69f561f90a}" ma:internalName="TaxCatchAll" ma:showField="CatchAllData" ma:web="5304fc3a-bfa7-493e-9e3a-07ff2145a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oreinfo xmlns="ec97aaa8-0dc2-4e4e-9157-6270440f1396" xsi:nil="true"/>
    <lcf76f155ced4ddcb4097134ff3c332f xmlns="ec97aaa8-0dc2-4e4e-9157-6270440f139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137133E2-F561-413B-ACBB-FD132F0A5F50}">
  <ds:schemaRefs>
    <ds:schemaRef ds:uri="http://schemas.microsoft.com/sharepoint/v3/contenttype/forms"/>
  </ds:schemaRefs>
</ds:datastoreItem>
</file>

<file path=customXml/itemProps2.xml><?xml version="1.0" encoding="utf-8"?>
<ds:datastoreItem xmlns:ds="http://schemas.openxmlformats.org/officeDocument/2006/customXml" ds:itemID="{E1237BA6-AD24-446D-8CD0-D771B924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aaa8-0dc2-4e4e-9157-6270440f1396"/>
    <ds:schemaRef ds:uri="5304fc3a-bfa7-493e-9e3a-07ff2145a8e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8FE42-30CC-43A2-AF7D-268B6F9078BB}">
  <ds:schemaRefs>
    <ds:schemaRef ds:uri="http://schemas.microsoft.com/office/2006/metadata/properties"/>
    <ds:schemaRef ds:uri="http://schemas.microsoft.com/office/infopath/2007/PartnerControls"/>
    <ds:schemaRef ds:uri="ec97aaa8-0dc2-4e4e-9157-6270440f139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Gift</dc:creator>
  <cp:keywords/>
  <dc:description/>
  <cp:lastModifiedBy>Lillian Onyango</cp:lastModifiedBy>
  <cp:revision>2</cp:revision>
  <dcterms:created xsi:type="dcterms:W3CDTF">2026-04-28T10:37:00Z</dcterms:created>
  <dcterms:modified xsi:type="dcterms:W3CDTF">2026-04-28T10:37:00Z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0x010100196A8922910F3C419457F976FEE5D21E</vt:lpwstr>
  </property>
  <property fmtid="{D5CDD505-2E9C-101B-9397-08002B2CF9AE}" pid="3" name="MediaServiceImageTags">
    <vt:lpwstr/>
  </property>
</Properties>
</file>